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3849" w:rsidR="00745C1C" w:rsidP="00745C1C" w:rsidRDefault="00745C1C" w14:paraId="6708B9C5" w14:textId="0205864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Mount Forest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Family Health Organization</w:t>
      </w:r>
    </w:p>
    <w:p w:rsidRPr="007B3849" w:rsidR="00745C1C" w:rsidP="00745C1C" w:rsidRDefault="00745C1C" w14:paraId="54CB96F4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45C1C" w:rsidP="00745C1C" w:rsidRDefault="00745C1C" w14:paraId="216AE70F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Job: Family Physician</w:t>
      </w:r>
    </w:p>
    <w:p w:rsidR="00745C1C" w:rsidP="00745C1C" w:rsidRDefault="00745C1C" w14:paraId="1D2EEAD1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7B3849" w:rsidR="00745C1C" w:rsidP="00745C1C" w:rsidRDefault="00745C1C" w14:paraId="2BF30887" w14:textId="0CA710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 xml:space="preserve">Location: </w:t>
      </w:r>
      <w:r>
        <w:rPr>
          <w:rFonts w:asciiTheme="majorHAnsi" w:hAnsiTheme="majorHAnsi" w:cstheme="majorHAnsi"/>
          <w:sz w:val="24"/>
          <w:szCs w:val="24"/>
        </w:rPr>
        <w:t xml:space="preserve">Mount Forest, ON </w:t>
      </w:r>
    </w:p>
    <w:p w:rsidRPr="007B3849" w:rsidR="00745C1C" w:rsidP="00745C1C" w:rsidRDefault="00745C1C" w14:paraId="259AEA27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7B3849" w:rsidR="00745C1C" w:rsidP="00745C1C" w:rsidRDefault="00745C1C" w14:paraId="43159C1B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Employment Type: Full-Time, Part-Time or Locum</w:t>
      </w:r>
    </w:p>
    <w:p w:rsidR="00745C1C" w:rsidP="00745C1C" w:rsidRDefault="00745C1C" w14:paraId="46F95A44" w14:textId="77777777"/>
    <w:p w:rsidR="00745C1C" w:rsidP="00745C1C" w:rsidRDefault="00745C1C" w14:paraId="603C5B1D" w14:textId="77777777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</w:rPr>
      </w:pPr>
      <w:r w:rsidRPr="00C74D3E">
        <w:rPr>
          <w:rStyle w:val="Strong"/>
          <w:rFonts w:asciiTheme="majorHAnsi" w:hAnsiTheme="majorHAnsi" w:cstheme="majorHAnsi"/>
        </w:rPr>
        <w:t>Turn-key FHO positions available - High Income Potential </w:t>
      </w:r>
      <w:r>
        <w:rPr>
          <w:rStyle w:val="Strong"/>
          <w:rFonts w:ascii="Calibri Light" w:hAnsi="Calibri Light" w:cs="Calibri Light"/>
        </w:rPr>
        <w:t xml:space="preserve">- </w:t>
      </w:r>
      <w:r w:rsidRPr="00C74D3E">
        <w:rPr>
          <w:rStyle w:val="Strong"/>
          <w:rFonts w:asciiTheme="majorHAnsi" w:hAnsiTheme="majorHAnsi" w:cstheme="majorHAnsi"/>
        </w:rPr>
        <w:t>Mentor Support Available </w:t>
      </w:r>
    </w:p>
    <w:p w:rsidRPr="00C74D3E" w:rsidR="00745C1C" w:rsidP="00745C1C" w:rsidRDefault="00745C1C" w14:paraId="7C330FA6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745C1C" w:rsidP="00745C1C" w:rsidRDefault="00745C1C" w14:paraId="06805A08" w14:textId="613C465E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Join our group of physicians in a rural family health organization located in </w:t>
      </w:r>
      <w:r>
        <w:rPr>
          <w:rFonts w:asciiTheme="majorHAnsi" w:hAnsiTheme="majorHAnsi" w:cstheme="majorHAnsi"/>
        </w:rPr>
        <w:t>Mount Forest</w:t>
      </w:r>
      <w:r w:rsidRPr="00C74D3E">
        <w:rPr>
          <w:rFonts w:asciiTheme="majorHAnsi" w:hAnsiTheme="majorHAnsi" w:cstheme="majorHAnsi"/>
        </w:rPr>
        <w:t>, Ontario</w:t>
      </w:r>
      <w:r>
        <w:rPr>
          <w:rFonts w:asciiTheme="majorHAnsi" w:hAnsiTheme="majorHAnsi" w:cstheme="majorHAnsi"/>
        </w:rPr>
        <w:t xml:space="preserve"> (located 50 minutes north of Guelph).</w:t>
      </w:r>
    </w:p>
    <w:p w:rsidRPr="00C74D3E" w:rsidR="00745C1C" w:rsidP="00745C1C" w:rsidRDefault="00745C1C" w14:paraId="07706DD3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Pr="00C74D3E" w:rsidR="00745C1C" w:rsidP="00745C1C" w:rsidRDefault="00745C1C" w14:paraId="050A8701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We are looking for a physician interested in working:</w:t>
      </w:r>
    </w:p>
    <w:p w:rsidRPr="00C74D3E" w:rsidR="00745C1C" w:rsidP="00745C1C" w:rsidRDefault="00745C1C" w14:paraId="7FE9D746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in a collegial Family Health Organization environment</w:t>
      </w:r>
    </w:p>
    <w:p w:rsidRPr="00C74D3E" w:rsidR="00745C1C" w:rsidP="00745C1C" w:rsidRDefault="00745C1C" w14:paraId="48F4952F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in the hospital under an AFA for 24-hour emergency care</w:t>
      </w:r>
    </w:p>
    <w:p w:rsidR="00745C1C" w:rsidP="00745C1C" w:rsidRDefault="00745C1C" w14:paraId="6A0C168C" w14:textId="07A138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to support primary care, as well as the local hospital through inpatient, </w:t>
      </w:r>
      <w:r>
        <w:rPr>
          <w:rFonts w:asciiTheme="majorHAnsi" w:hAnsiTheme="majorHAnsi" w:cstheme="majorHAnsi"/>
        </w:rPr>
        <w:t xml:space="preserve">and </w:t>
      </w:r>
      <w:r w:rsidRPr="00C74D3E">
        <w:rPr>
          <w:rFonts w:asciiTheme="majorHAnsi" w:hAnsiTheme="majorHAnsi" w:cstheme="majorHAnsi"/>
        </w:rPr>
        <w:t>emergency</w:t>
      </w:r>
      <w:r>
        <w:rPr>
          <w:rFonts w:asciiTheme="majorHAnsi" w:hAnsiTheme="majorHAnsi" w:cstheme="majorHAnsi"/>
        </w:rPr>
        <w:t xml:space="preserve"> care</w:t>
      </w:r>
    </w:p>
    <w:p w:rsidR="00745C1C" w:rsidP="00745C1C" w:rsidRDefault="00745C1C" w14:paraId="6CC9D6F8" w14:textId="56195EB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Louise Marshall</w:t>
      </w:r>
      <w:r>
        <w:rPr>
          <w:rFonts w:asciiTheme="majorHAnsi" w:hAnsiTheme="majorHAnsi" w:cstheme="majorHAnsi"/>
        </w:rPr>
        <w:t xml:space="preserve"> Hospital is an approved Emergency Department </w:t>
      </w:r>
      <w:proofErr w:type="spellStart"/>
      <w:r>
        <w:rPr>
          <w:rFonts w:asciiTheme="majorHAnsi" w:hAnsiTheme="majorHAnsi" w:cstheme="majorHAnsi"/>
        </w:rPr>
        <w:t>Mentorhsip</w:t>
      </w:r>
      <w:proofErr w:type="spellEnd"/>
      <w:r>
        <w:rPr>
          <w:rFonts w:asciiTheme="majorHAnsi" w:hAnsiTheme="majorHAnsi" w:cstheme="majorHAnsi"/>
        </w:rPr>
        <w:t xml:space="preserve"> Program </w:t>
      </w:r>
      <w:proofErr w:type="gramStart"/>
      <w:r>
        <w:rPr>
          <w:rFonts w:asciiTheme="majorHAnsi" w:hAnsiTheme="majorHAnsi" w:cstheme="majorHAnsi"/>
        </w:rPr>
        <w:t>site</w:t>
      </w:r>
      <w:proofErr w:type="gramEnd"/>
    </w:p>
    <w:p w:rsidRPr="00C74D3E" w:rsidR="00745C1C" w:rsidP="00745C1C" w:rsidRDefault="00745C1C" w14:paraId="1648C755" w14:textId="7777777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The ED Mentorship Program is designed to promote the integration of community-based family practitioners into local </w:t>
      </w:r>
      <w:proofErr w:type="spellStart"/>
      <w:r w:rsidRPr="00C74D3E">
        <w:rPr>
          <w:rFonts w:asciiTheme="majorHAnsi" w:hAnsiTheme="majorHAnsi" w:cstheme="majorHAnsi"/>
        </w:rPr>
        <w:t>EDs.</w:t>
      </w:r>
      <w:proofErr w:type="spellEnd"/>
      <w:r w:rsidRPr="00C74D3E">
        <w:rPr>
          <w:rFonts w:asciiTheme="majorHAnsi" w:hAnsiTheme="majorHAnsi" w:cstheme="majorHAnsi"/>
        </w:rPr>
        <w:t xml:space="preserve"> Funding is provided for up to four months upon commencement in the ED Mentorship Program. Physician Mentorship Eligibility Criteria:</w:t>
      </w:r>
    </w:p>
    <w:p w:rsidRPr="007B3849" w:rsidR="00745C1C" w:rsidP="00745C1C" w:rsidRDefault="00745C1C" w14:paraId="0113B644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Valid CPSO Number.</w:t>
      </w:r>
    </w:p>
    <w:p w:rsidRPr="007B3849" w:rsidR="00745C1C" w:rsidP="00745C1C" w:rsidRDefault="00745C1C" w14:paraId="6C43EC86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Valid OHIP Billing Number.</w:t>
      </w:r>
    </w:p>
    <w:p w:rsidRPr="007B3849" w:rsidR="00745C1C" w:rsidP="00745C1C" w:rsidRDefault="00745C1C" w14:paraId="04D5B5C3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Have not previously participated in the ED Mentorship Program.</w:t>
      </w:r>
    </w:p>
    <w:p w:rsidRPr="00C74D3E" w:rsidR="00745C1C" w:rsidP="00745C1C" w:rsidRDefault="00745C1C" w14:paraId="15AABA35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Have not worked in any Ontario ED hospital within the past year.</w:t>
      </w:r>
    </w:p>
    <w:p w:rsidRPr="00C74D3E" w:rsidR="00745C1C" w:rsidP="00745C1C" w:rsidRDefault="00745C1C" w14:paraId="51B637DA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We offer:</w:t>
      </w:r>
    </w:p>
    <w:p w:rsidRPr="00C74D3E" w:rsidR="00745C1C" w:rsidP="00745C1C" w:rsidRDefault="00745C1C" w14:paraId="568993AA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mentorship available for new graduates looking to transition into </w:t>
      </w:r>
      <w:proofErr w:type="gramStart"/>
      <w:r w:rsidRPr="00C74D3E">
        <w:rPr>
          <w:rFonts w:asciiTheme="majorHAnsi" w:hAnsiTheme="majorHAnsi" w:cstheme="majorHAnsi"/>
        </w:rPr>
        <w:t>practice</w:t>
      </w:r>
      <w:proofErr w:type="gramEnd"/>
    </w:p>
    <w:p w:rsidRPr="00C74D3E" w:rsidR="00745C1C" w:rsidP="00745C1C" w:rsidRDefault="00745C1C" w14:paraId="76F2C90E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Rural Recruitment and Retention Initiative of $81,200</w:t>
      </w:r>
    </w:p>
    <w:p w:rsidRPr="00C74D3E" w:rsidR="00745C1C" w:rsidP="00745C1C" w:rsidRDefault="00745C1C" w14:paraId="5B18184B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Loan forgiveness program available for new grads – maximum of $40,000 over 5 years</w:t>
      </w:r>
    </w:p>
    <w:p w:rsidRPr="00C74D3E" w:rsidR="00745C1C" w:rsidP="00745C1C" w:rsidRDefault="00745C1C" w14:paraId="4668D8FA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high income potential</w:t>
      </w:r>
    </w:p>
    <w:p w:rsidRPr="00C74D3E" w:rsidR="00745C1C" w:rsidP="00745C1C" w:rsidRDefault="00745C1C" w14:paraId="3F58BF98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teaching opportunities with McMaster University or ROMP learners</w:t>
      </w:r>
    </w:p>
    <w:p w:rsidRPr="00C74D3E" w:rsidR="00745C1C" w:rsidP="00745C1C" w:rsidRDefault="00745C1C" w14:paraId="4ABAFCB7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support from Family Health Team programs targeted toward diabetes, cardiac, respiratory,</w:t>
      </w:r>
      <w:r>
        <w:rPr>
          <w:rFonts w:asciiTheme="majorHAnsi" w:hAnsiTheme="majorHAnsi" w:cstheme="majorHAnsi"/>
        </w:rPr>
        <w:t xml:space="preserve"> </w:t>
      </w:r>
      <w:r w:rsidRPr="00C74D3E">
        <w:rPr>
          <w:rFonts w:asciiTheme="majorHAnsi" w:hAnsiTheme="majorHAnsi" w:cstheme="majorHAnsi"/>
        </w:rPr>
        <w:t xml:space="preserve">mental health and arthritis care issues, healthy lifestyle coaching and women’s health </w:t>
      </w:r>
      <w:proofErr w:type="gramStart"/>
      <w:r w:rsidRPr="00C74D3E">
        <w:rPr>
          <w:rFonts w:asciiTheme="majorHAnsi" w:hAnsiTheme="majorHAnsi" w:cstheme="majorHAnsi"/>
        </w:rPr>
        <w:t>issues</w:t>
      </w:r>
      <w:proofErr w:type="gramEnd"/>
    </w:p>
    <w:p w:rsidRPr="00C74D3E" w:rsidR="00745C1C" w:rsidP="00745C1C" w:rsidRDefault="00745C1C" w14:paraId="027DD1CD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on-site Specialist support at the hospital and via OTN</w:t>
      </w:r>
    </w:p>
    <w:p w:rsidRPr="00C74D3E" w:rsidR="00745C1C" w:rsidP="00745C1C" w:rsidRDefault="00745C1C" w14:paraId="2FE6465E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low cost of living in a rural setting</w:t>
      </w:r>
    </w:p>
    <w:p w:rsidRPr="00C74D3E" w:rsidR="00745C1C" w:rsidP="00745C1C" w:rsidRDefault="00745C1C" w14:paraId="30265407" w14:textId="24BD6D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FHO physician office</w:t>
      </w:r>
      <w:r>
        <w:rPr>
          <w:rFonts w:asciiTheme="majorHAnsi" w:hAnsiTheme="majorHAnsi" w:cstheme="majorHAnsi"/>
        </w:rPr>
        <w:t xml:space="preserve">s </w:t>
      </w:r>
      <w:r w:rsidRPr="00C74D3E">
        <w:rPr>
          <w:rFonts w:asciiTheme="majorHAnsi" w:hAnsiTheme="majorHAnsi" w:cstheme="majorHAnsi"/>
        </w:rPr>
        <w:t xml:space="preserve">located </w:t>
      </w:r>
      <w:r>
        <w:rPr>
          <w:rFonts w:asciiTheme="majorHAnsi" w:hAnsiTheme="majorHAnsi" w:cstheme="majorHAnsi"/>
        </w:rPr>
        <w:t>across the street from the</w:t>
      </w:r>
      <w:r w:rsidRPr="00C74D3E">
        <w:rPr>
          <w:rFonts w:asciiTheme="majorHAnsi" w:hAnsiTheme="majorHAnsi" w:cstheme="majorHAnsi"/>
        </w:rPr>
        <w:t xml:space="preserve"> </w:t>
      </w:r>
      <w:proofErr w:type="gramStart"/>
      <w:r w:rsidRPr="00C74D3E">
        <w:rPr>
          <w:rFonts w:asciiTheme="majorHAnsi" w:hAnsiTheme="majorHAnsi" w:cstheme="majorHAnsi"/>
        </w:rPr>
        <w:t>hospital</w:t>
      </w:r>
      <w:proofErr w:type="gramEnd"/>
    </w:p>
    <w:p w:rsidR="00745C1C" w:rsidP="00745C1C" w:rsidRDefault="00745C1C" w14:paraId="49724CC9" w14:textId="77777777">
      <w:pPr>
        <w:pStyle w:val="NormalWeb"/>
        <w:spacing w:before="0" w:beforeAutospacing="0" w:after="0" w:afterAutospacing="0"/>
        <w:rPr>
          <w:rFonts w:asciiTheme="majorHAnsi" w:hAnsiTheme="majorHAnsi" w:cstheme="majorBidi"/>
        </w:rPr>
      </w:pPr>
    </w:p>
    <w:p w:rsidRPr="00C74D3E" w:rsidR="00745C1C" w:rsidP="00745C1C" w:rsidRDefault="00745C1C" w14:paraId="40F8965B" w14:textId="65821965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The M</w:t>
      </w:r>
      <w:r>
        <w:rPr>
          <w:rFonts w:asciiTheme="majorHAnsi" w:hAnsiTheme="majorHAnsi" w:cstheme="majorHAnsi"/>
        </w:rPr>
        <w:t>ount Forest</w:t>
      </w:r>
      <w:r w:rsidRPr="00C74D3E">
        <w:rPr>
          <w:rFonts w:asciiTheme="majorHAnsi" w:hAnsiTheme="majorHAnsi" w:cstheme="majorHAnsi"/>
        </w:rPr>
        <w:t xml:space="preserve"> FHO currently consists of </w:t>
      </w:r>
      <w:r>
        <w:rPr>
          <w:rFonts w:asciiTheme="majorHAnsi" w:hAnsiTheme="majorHAnsi" w:cstheme="majorHAnsi"/>
        </w:rPr>
        <w:t>seven</w:t>
      </w:r>
      <w:r w:rsidRPr="00C74D3E">
        <w:rPr>
          <w:rFonts w:asciiTheme="majorHAnsi" w:hAnsiTheme="majorHAnsi" w:cstheme="majorHAnsi"/>
        </w:rPr>
        <w:t xml:space="preserve"> physicians providing office and inpatient care. Many of the team also provide care to LTC patients, </w:t>
      </w:r>
      <w:r>
        <w:rPr>
          <w:rFonts w:asciiTheme="majorHAnsi" w:hAnsiTheme="majorHAnsi" w:cstheme="majorHAnsi"/>
        </w:rPr>
        <w:t xml:space="preserve">and </w:t>
      </w:r>
      <w:r w:rsidRPr="00C74D3E">
        <w:rPr>
          <w:rFonts w:asciiTheme="majorHAnsi" w:hAnsiTheme="majorHAnsi" w:cstheme="majorHAnsi"/>
        </w:rPr>
        <w:t>ER. ER shifts are 24 hours or can be split There are opportunities to work in ER, long-term care, anesthesia as well as surgical assist.</w:t>
      </w:r>
    </w:p>
    <w:p w:rsidRPr="00C74D3E" w:rsidR="00745C1C" w:rsidP="00745C1C" w:rsidRDefault="00745C1C" w14:paraId="1BAD0B02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45C1C" w:rsidP="00745C1C" w:rsidRDefault="00745C1C" w14:paraId="588C1F6C" w14:textId="7F725C2D">
      <w:r w:rsidRPr="09D727C0" w:rsidR="00745C1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Interested Applicants please </w:t>
      </w:r>
      <w:r w:rsidRPr="09D727C0" w:rsidR="00745C1C">
        <w:rPr>
          <w:rFonts w:ascii="Calibri Light" w:hAnsi="Calibri Light" w:cs="Calibri Light" w:asciiTheme="majorAscii" w:hAnsiTheme="majorAscii" w:cstheme="majorAscii"/>
          <w:sz w:val="24"/>
          <w:szCs w:val="24"/>
        </w:rPr>
        <w:t>email:</w:t>
      </w:r>
      <w:r w:rsidRPr="09D727C0" w:rsidR="00745C1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hyperlink r:id="R606ce85d08024d91">
        <w:r w:rsidRPr="09D727C0" w:rsidR="00745C1C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whcrecruit</w:t>
        </w:r>
        <w:r w:rsidRPr="09D727C0" w:rsidR="39DFC54F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ment</w:t>
        </w:r>
        <w:r w:rsidRPr="09D727C0" w:rsidR="00745C1C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@whca.ca</w:t>
        </w:r>
      </w:hyperlink>
      <w:r w:rsidRPr="09D727C0" w:rsidR="00745C1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check us out at </w:t>
      </w:r>
      <w:hyperlink r:id="R407cad64a06e47a5">
        <w:r w:rsidRPr="09D727C0" w:rsidR="00745C1C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www.whca.ca</w:t>
        </w:r>
      </w:hyperlink>
      <w:r w:rsidRPr="09D727C0" w:rsidR="00745C1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</w:t>
      </w:r>
      <w:hyperlink r:id="Rf9a3ae3afcf747c9">
        <w:r w:rsidRPr="09D727C0" w:rsidR="00745C1C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www.whcrecruit.com</w:t>
        </w:r>
      </w:hyperlink>
    </w:p>
    <w:p w:rsidR="00745C1C" w:rsidP="00745C1C" w:rsidRDefault="00745C1C" w14:paraId="5CF95E48" w14:textId="77777777"/>
    <w:sectPr w:rsidR="00745C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6F17"/>
    <w:multiLevelType w:val="hybridMultilevel"/>
    <w:tmpl w:val="4FA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A15530"/>
    <w:multiLevelType w:val="hybridMultilevel"/>
    <w:tmpl w:val="C0D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2368442">
    <w:abstractNumId w:val="1"/>
  </w:num>
  <w:num w:numId="2" w16cid:durableId="111281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1C"/>
    <w:rsid w:val="001C575C"/>
    <w:rsid w:val="00745C1C"/>
    <w:rsid w:val="09D727C0"/>
    <w:rsid w:val="39DFC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6CD8"/>
  <w15:chartTrackingRefBased/>
  <w15:docId w15:val="{0C6E5C47-17C1-43B4-A344-739805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C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45C1C"/>
    <w:rPr>
      <w:b/>
      <w:bCs/>
    </w:rPr>
  </w:style>
  <w:style w:type="paragraph" w:styleId="ListParagraph">
    <w:name w:val="List Paragraph"/>
    <w:basedOn w:val="Normal"/>
    <w:uiPriority w:val="34"/>
    <w:qFormat/>
    <w:rsid w:val="00745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whcrecruit@whca.ca" TargetMode="External" Id="R606ce85d08024d91" /><Relationship Type="http://schemas.openxmlformats.org/officeDocument/2006/relationships/hyperlink" Target="http://www.whca.ca" TargetMode="External" Id="R407cad64a06e47a5" /><Relationship Type="http://schemas.openxmlformats.org/officeDocument/2006/relationships/hyperlink" Target="http://www.whcrecruit.com" TargetMode="External" Id="Rf9a3ae3afcf7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DA816EF91F4AB5098BBB1B7681B0" ma:contentTypeVersion="15" ma:contentTypeDescription="Create a new document." ma:contentTypeScope="" ma:versionID="110c4bed6321dd55a0f90e085a54917a">
  <xsd:schema xmlns:xsd="http://www.w3.org/2001/XMLSchema" xmlns:xs="http://www.w3.org/2001/XMLSchema" xmlns:p="http://schemas.microsoft.com/office/2006/metadata/properties" xmlns:ns2="974fe62d-fea3-4e11-9fec-8fa036571367" xmlns:ns3="9a6e55e6-67b4-4814-8005-5d42ea395ea4" targetNamespace="http://schemas.microsoft.com/office/2006/metadata/properties" ma:root="true" ma:fieldsID="f9706e657ec870d7ca6daed04d048beb" ns2:_="" ns3:_="">
    <xsd:import namespace="974fe62d-fea3-4e11-9fec-8fa036571367"/>
    <xsd:import namespace="9a6e55e6-67b4-4814-8005-5d42ea39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62d-fea3-4e11-9fec-8fa03657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55e6-67b4-4814-8005-5d42ea39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96B6B-6DB5-4374-87F7-77F5AC6CECD8}"/>
</file>

<file path=customXml/itemProps2.xml><?xml version="1.0" encoding="utf-8"?>
<ds:datastoreItem xmlns:ds="http://schemas.openxmlformats.org/officeDocument/2006/customXml" ds:itemID="{C335CB02-07F3-4689-B92B-40F7E6D8E1C5}"/>
</file>

<file path=customXml/itemProps3.xml><?xml version="1.0" encoding="utf-8"?>
<ds:datastoreItem xmlns:ds="http://schemas.openxmlformats.org/officeDocument/2006/customXml" ds:itemID="{E941622B-9132-4684-8EE3-0DBD9730B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Armstrong</dc:creator>
  <keywords/>
  <dc:description/>
  <lastModifiedBy>Alison Armstrong</lastModifiedBy>
  <revision>2</revision>
  <dcterms:created xsi:type="dcterms:W3CDTF">2024-03-05T14:37:00.0000000Z</dcterms:created>
  <dcterms:modified xsi:type="dcterms:W3CDTF">2024-03-05T15:15:12.3620713Z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0x010100EA0FDA816EF91F4AB5098BBB1B7681B0</vt:lpwstr>
  </property>
</Properties>
</file>